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40A773">
      <w:pPr>
        <w:spacing w:line="560" w:lineRule="exact"/>
        <w:jc w:val="left"/>
        <w:outlineLvl w:val="0"/>
        <w:rPr>
          <w:rFonts w:ascii="黑体" w:hAnsi="黑体" w:eastAsia="黑体" w:cs="黑体"/>
          <w:bCs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Cs/>
          <w:sz w:val="32"/>
          <w:szCs w:val="32"/>
        </w:rPr>
        <w:t>附件3</w:t>
      </w:r>
    </w:p>
    <w:p w14:paraId="64338D40">
      <w:pPr>
        <w:spacing w:line="560" w:lineRule="exact"/>
        <w:jc w:val="center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 w14:paraId="04278575">
      <w:pPr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工伤预防项目申报承诺书</w:t>
      </w:r>
    </w:p>
    <w:bookmarkEnd w:id="0"/>
    <w:p w14:paraId="357B37F7">
      <w:pPr>
        <w:spacing w:line="560" w:lineRule="exact"/>
        <w:jc w:val="center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 w14:paraId="6B0C165C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郑重承诺：本次申报的工伤预防项目实施方案、绩效目标及所有申报资料内容真实、合法、有效，无虚假申报、隐瞒信息等违规情形。本单位将严格按照《山东省工伤预防费使用和项目管理办法》及项目立项要求组织实施，严格落实专款专用，按期保质完成项目全部工作任务，主动接受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各级人力资源社会保障、财政、卫生健康、应急管理及相关行业</w:t>
      </w:r>
      <w:r>
        <w:rPr>
          <w:rFonts w:hint="eastAsia" w:ascii="仿宋_GB2312" w:hAnsi="仿宋_GB2312" w:eastAsia="仿宋_GB2312" w:cs="仿宋_GB2312"/>
          <w:sz w:val="32"/>
          <w:szCs w:val="32"/>
        </w:rPr>
        <w:t>主管部门监督、检查、绩效考评及验收。若存在违规实施、虚假落实、骗取工伤保险基金等行为，自愿承担一切法律法规责任及后果。</w:t>
      </w:r>
    </w:p>
    <w:p w14:paraId="5C471473">
      <w:pPr>
        <w:spacing w:line="560" w:lineRule="exact"/>
        <w:ind w:firstLine="643" w:firstLineChars="200"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0A06F9E1">
      <w:pPr>
        <w:spacing w:line="560" w:lineRule="exact"/>
        <w:ind w:firstLine="643" w:firstLineChars="200"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5F68A10C">
      <w:pPr>
        <w:spacing w:line="560" w:lineRule="exact"/>
        <w:ind w:firstLine="3840" w:firstLineChars="1200"/>
        <w:jc w:val="left"/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法定代表人签字：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</w:t>
      </w:r>
    </w:p>
    <w:p w14:paraId="4616A5DD">
      <w:pPr>
        <w:spacing w:line="560" w:lineRule="exact"/>
        <w:ind w:firstLine="3840" w:firstLineChars="1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单位公章：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</w:t>
      </w:r>
    </w:p>
    <w:p w14:paraId="2196F311">
      <w:pPr>
        <w:spacing w:line="560" w:lineRule="exact"/>
        <w:ind w:firstLine="3840" w:firstLineChars="1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申报日期：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1865B905">
      <w:pPr>
        <w:spacing w:line="560" w:lineRule="exact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</w:p>
    <w:p w14:paraId="4A4577F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400B68"/>
    <w:rsid w:val="6940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2026-09-01T07:45:00Z</dcterms:created>
  <dc:creator>Administrator</dc:creator>
  <cp:lastModifiedBy>Administrator</cp:lastModifiedBy>
  <dcterms:modified xsi:type="dcterms:W3CDTF">2026-09-01T07:46:09Z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AFC6F0B2C5B54B4784344838E7386A34_11</vt:lpwstr>
  </property>
  <property fmtid="{D5CDD505-2E9C-101B-9397-08002B2CF9AE}" pid="4" name="KSOTemplateDocerSaveRecord">
    <vt:lpwstr>eyJoZGlkIjoiYTM3M2UzNmVjOGVjNWNkOWUwOWUyOTliNWU2OWE4M2IiLCJ1c2VySWQiOiIyNzU3NzIwNDAifQ==</vt:lpwstr>
  </property>
</Properties>
</file>